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E2DB" w14:textId="4030E3C5" w:rsidR="00F14D47" w:rsidRDefault="00F14D47">
      <w:pPr>
        <w:autoSpaceDE w:val="0"/>
        <w:autoSpaceDN w:val="0"/>
        <w:spacing w:after="0" w:line="86" w:lineRule="exact"/>
      </w:pPr>
    </w:p>
    <w:tbl>
      <w:tblPr>
        <w:tblW w:w="10170" w:type="dxa"/>
        <w:tblInd w:w="36" w:type="dxa"/>
        <w:tblLayout w:type="fixed"/>
        <w:tblLook w:val="04A0" w:firstRow="1" w:lastRow="0" w:firstColumn="1" w:lastColumn="0" w:noHBand="0" w:noVBand="1"/>
      </w:tblPr>
      <w:tblGrid>
        <w:gridCol w:w="3564"/>
        <w:gridCol w:w="6606"/>
      </w:tblGrid>
      <w:tr w:rsidR="00F14D47" w:rsidRPr="00843E72" w14:paraId="394548E0" w14:textId="77777777" w:rsidTr="00843E72">
        <w:trPr>
          <w:trHeight w:hRule="exact" w:val="889"/>
        </w:trPr>
        <w:tc>
          <w:tcPr>
            <w:tcW w:w="3564" w:type="dxa"/>
            <w:tcMar>
              <w:left w:w="0" w:type="dxa"/>
              <w:right w:w="0" w:type="dxa"/>
            </w:tcMar>
          </w:tcPr>
          <w:p w14:paraId="2B6DB870" w14:textId="77777777" w:rsidR="00F14D47" w:rsidRDefault="00CF2280">
            <w:pPr>
              <w:autoSpaceDE w:val="0"/>
              <w:autoSpaceDN w:val="0"/>
              <w:spacing w:before="54" w:after="0" w:line="240" w:lineRule="auto"/>
              <w:ind w:left="48"/>
            </w:pPr>
            <w:r>
              <w:rPr>
                <w:noProof/>
              </w:rPr>
              <w:drawing>
                <wp:inline distT="0" distB="0" distL="0" distR="0" wp14:anchorId="07EE5D5B" wp14:editId="5E800E13">
                  <wp:extent cx="1771650" cy="7543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shd w:val="clear" w:color="auto" w:fill="FFFFFF"/>
            <w:tcMar>
              <w:left w:w="0" w:type="dxa"/>
              <w:right w:w="0" w:type="dxa"/>
            </w:tcMar>
          </w:tcPr>
          <w:p w14:paraId="2B49621A" w14:textId="65C89C7B" w:rsidR="00F14D47" w:rsidRPr="00843E72" w:rsidRDefault="00CF2280">
            <w:pPr>
              <w:autoSpaceDE w:val="0"/>
              <w:autoSpaceDN w:val="0"/>
              <w:spacing w:before="300" w:after="0" w:line="638" w:lineRule="exact"/>
              <w:ind w:left="576" w:right="1152"/>
              <w:jc w:val="center"/>
              <w:rPr>
                <w:lang w:val="el-GR"/>
              </w:rPr>
            </w:pPr>
            <w:r>
              <w:rPr>
                <w:b/>
                <w:color w:val="000000"/>
                <w:sz w:val="68"/>
                <w:lang w:val="el"/>
              </w:rPr>
              <w:t xml:space="preserve">AQ-10 </w:t>
            </w:r>
            <w:r w:rsidR="00843E72" w:rsidRPr="00843E72">
              <w:rPr>
                <w:b/>
                <w:color w:val="000000"/>
                <w:sz w:val="20"/>
                <w:szCs w:val="16"/>
                <w:lang w:val="el"/>
              </w:rPr>
              <w:t>(Έκδοση για εφηβική ηλικία)</w:t>
            </w:r>
          </w:p>
        </w:tc>
      </w:tr>
      <w:tr w:rsidR="00843E72" w:rsidRPr="00843E72" w14:paraId="0FA5D68F" w14:textId="77777777" w:rsidTr="00843E72">
        <w:trPr>
          <w:trHeight w:hRule="exact" w:val="734"/>
        </w:trPr>
        <w:tc>
          <w:tcPr>
            <w:tcW w:w="10170" w:type="dxa"/>
            <w:gridSpan w:val="2"/>
            <w:tcMar>
              <w:left w:w="0" w:type="dxa"/>
              <w:right w:w="0" w:type="dxa"/>
            </w:tcMar>
          </w:tcPr>
          <w:p w14:paraId="7CC43EB0" w14:textId="77777777" w:rsidR="00843E72" w:rsidRPr="00843E72" w:rsidRDefault="00843E72" w:rsidP="00843E72">
            <w:pPr>
              <w:tabs>
                <w:tab w:val="left" w:pos="5960"/>
                <w:tab w:val="left" w:pos="7038"/>
                <w:tab w:val="left" w:pos="7998"/>
                <w:tab w:val="left" w:pos="9212"/>
              </w:tabs>
              <w:autoSpaceDE w:val="0"/>
              <w:autoSpaceDN w:val="0"/>
              <w:spacing w:after="0" w:line="332" w:lineRule="exact"/>
              <w:rPr>
                <w:lang w:val="el-GR"/>
              </w:rPr>
            </w:pPr>
          </w:p>
        </w:tc>
      </w:tr>
      <w:tr w:rsidR="00F14D47" w:rsidRPr="00843E72" w14:paraId="1943FD14" w14:textId="77777777" w:rsidTr="00843E72">
        <w:trPr>
          <w:trHeight w:hRule="exact" w:val="734"/>
        </w:trPr>
        <w:tc>
          <w:tcPr>
            <w:tcW w:w="10170" w:type="dxa"/>
            <w:gridSpan w:val="2"/>
            <w:tcMar>
              <w:left w:w="0" w:type="dxa"/>
              <w:right w:w="0" w:type="dxa"/>
            </w:tcMar>
          </w:tcPr>
          <w:p w14:paraId="4AB95EA7" w14:textId="77777777" w:rsidR="00843E72" w:rsidRDefault="00843E72" w:rsidP="00843E72">
            <w:pPr>
              <w:tabs>
                <w:tab w:val="left" w:pos="5960"/>
                <w:tab w:val="left" w:pos="7038"/>
                <w:tab w:val="left" w:pos="7998"/>
                <w:tab w:val="left" w:pos="9212"/>
              </w:tabs>
              <w:autoSpaceDE w:val="0"/>
              <w:autoSpaceDN w:val="0"/>
              <w:spacing w:after="0" w:line="332" w:lineRule="exact"/>
              <w:jc w:val="center"/>
              <w:rPr>
                <w:lang w:val="el"/>
              </w:rPr>
            </w:pPr>
            <w:r w:rsidRPr="00843E72">
              <w:rPr>
                <w:lang w:val="el"/>
              </w:rPr>
              <w:t>Ένας σύντομος οδηγός παραπομπής προς συμπλήρωση που απευθύνεται σε γονείς παιδιού εφηβικής ηλικίας (12-15 ετών) με υποψία ΔΑΦ χωρίς να έχει μαθησιακή διαταραχή.</w:t>
            </w:r>
          </w:p>
          <w:p w14:paraId="41F079EC" w14:textId="77777777" w:rsidR="00843E72" w:rsidRDefault="00843E72" w:rsidP="00843E72">
            <w:pPr>
              <w:tabs>
                <w:tab w:val="left" w:pos="5960"/>
                <w:tab w:val="left" w:pos="7038"/>
                <w:tab w:val="left" w:pos="7998"/>
                <w:tab w:val="left" w:pos="9212"/>
              </w:tabs>
              <w:autoSpaceDE w:val="0"/>
              <w:autoSpaceDN w:val="0"/>
              <w:spacing w:after="0" w:line="332" w:lineRule="exact"/>
              <w:rPr>
                <w:lang w:val="el"/>
              </w:rPr>
            </w:pPr>
          </w:p>
          <w:p w14:paraId="37A1CFD8" w14:textId="77777777" w:rsidR="00843E72" w:rsidRDefault="00843E72" w:rsidP="00843E72">
            <w:pPr>
              <w:tabs>
                <w:tab w:val="left" w:pos="5960"/>
                <w:tab w:val="left" w:pos="7038"/>
                <w:tab w:val="left" w:pos="7998"/>
                <w:tab w:val="left" w:pos="9212"/>
              </w:tabs>
              <w:autoSpaceDE w:val="0"/>
              <w:autoSpaceDN w:val="0"/>
              <w:spacing w:after="0" w:line="332" w:lineRule="exact"/>
              <w:rPr>
                <w:lang w:val="el"/>
              </w:rPr>
            </w:pPr>
          </w:p>
          <w:p w14:paraId="42E6547C" w14:textId="41821D10" w:rsidR="00F14D47" w:rsidRPr="00843E72" w:rsidRDefault="00CF2280" w:rsidP="00843E72">
            <w:pPr>
              <w:tabs>
                <w:tab w:val="left" w:pos="5960"/>
                <w:tab w:val="left" w:pos="7038"/>
                <w:tab w:val="left" w:pos="7998"/>
                <w:tab w:val="left" w:pos="9212"/>
              </w:tabs>
              <w:autoSpaceDE w:val="0"/>
              <w:autoSpaceDN w:val="0"/>
              <w:spacing w:after="0" w:line="332" w:lineRule="exact"/>
              <w:rPr>
                <w:lang w:val="el-GR"/>
              </w:rPr>
            </w:pPr>
            <w:r>
              <w:rPr>
                <w:lang w:val="el"/>
              </w:rPr>
              <w:tab/>
            </w:r>
          </w:p>
        </w:tc>
      </w:tr>
    </w:tbl>
    <w:p w14:paraId="6050AE8C" w14:textId="77777777" w:rsidR="00F14D47" w:rsidRPr="00843E72" w:rsidRDefault="00F14D47">
      <w:pPr>
        <w:autoSpaceDE w:val="0"/>
        <w:autoSpaceDN w:val="0"/>
        <w:spacing w:after="0" w:line="20" w:lineRule="exact"/>
        <w:rPr>
          <w:lang w:val="el-GR"/>
        </w:rPr>
      </w:pPr>
    </w:p>
    <w:tbl>
      <w:tblPr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546"/>
        <w:gridCol w:w="5010"/>
        <w:gridCol w:w="1134"/>
        <w:gridCol w:w="1134"/>
        <w:gridCol w:w="1134"/>
        <w:gridCol w:w="1134"/>
      </w:tblGrid>
      <w:tr w:rsidR="00843E72" w:rsidRPr="00843E72" w14:paraId="05953E7B" w14:textId="77777777">
        <w:trPr>
          <w:trHeight w:hRule="exact" w:val="68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28EC4A75" w14:textId="77777777" w:rsidR="00843E72" w:rsidRDefault="00843E72">
            <w:pPr>
              <w:autoSpaceDE w:val="0"/>
              <w:autoSpaceDN w:val="0"/>
              <w:spacing w:before="160" w:after="0" w:line="330" w:lineRule="exact"/>
              <w:jc w:val="center"/>
              <w:rPr>
                <w:color w:val="000000"/>
                <w:sz w:val="24"/>
                <w:lang w:val="el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0BF121CE" w14:textId="77777777" w:rsidR="00843E72" w:rsidRDefault="00843E72">
            <w:pPr>
              <w:autoSpaceDE w:val="0"/>
              <w:autoSpaceDN w:val="0"/>
              <w:spacing w:before="160" w:after="0" w:line="330" w:lineRule="exact"/>
              <w:ind w:left="54"/>
              <w:rPr>
                <w:color w:val="000000"/>
                <w:sz w:val="24"/>
                <w:lang w:val="e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3CAA9143" w14:textId="5B0AF92B" w:rsidR="00843E72" w:rsidRPr="00843E72" w:rsidRDefault="002B0AC4" w:rsidP="00843E7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</w:t>
            </w:r>
            <w:r w:rsidRPr="00843E72">
              <w:rPr>
                <w:b/>
                <w:bCs/>
                <w:lang w:val="el-GR"/>
              </w:rPr>
              <w:t>υμφωνώ</w:t>
            </w:r>
            <w:r w:rsidRPr="00843E72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σ</w:t>
            </w:r>
            <w:r w:rsidR="00843E72" w:rsidRPr="00843E72">
              <w:rPr>
                <w:b/>
                <w:bCs/>
                <w:lang w:val="el-GR"/>
              </w:rPr>
              <w:t xml:space="preserve">ίγουρα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76937E5E" w14:textId="21F2AEC3" w:rsidR="00843E72" w:rsidRPr="00843E72" w:rsidRDefault="002B0AC4" w:rsidP="00843E7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</w:t>
            </w:r>
            <w:r w:rsidRPr="00843E72">
              <w:rPr>
                <w:b/>
                <w:bCs/>
                <w:lang w:val="el-GR"/>
              </w:rPr>
              <w:t>υμφωνώ</w:t>
            </w:r>
            <w:r w:rsidRPr="00843E72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ε</w:t>
            </w:r>
            <w:r w:rsidR="00843E72" w:rsidRPr="00843E72">
              <w:rPr>
                <w:b/>
                <w:bCs/>
                <w:lang w:val="el-GR"/>
              </w:rPr>
              <w:t>λαφρώ</w:t>
            </w:r>
            <w:r>
              <w:rPr>
                <w:b/>
                <w:bCs/>
                <w:lang w:val="el-GR"/>
              </w:rPr>
              <w:t>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1363E3D9" w14:textId="2BD4B39C" w:rsidR="00843E72" w:rsidRPr="00843E72" w:rsidRDefault="002B0AC4" w:rsidP="00843E7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</w:t>
            </w:r>
            <w:r w:rsidRPr="00843E72">
              <w:rPr>
                <w:b/>
                <w:bCs/>
                <w:lang w:val="el-GR"/>
              </w:rPr>
              <w:t>ιαφωνώ</w:t>
            </w:r>
            <w:r w:rsidRPr="00843E72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ε</w:t>
            </w:r>
            <w:r w:rsidR="00843E72" w:rsidRPr="00843E72">
              <w:rPr>
                <w:b/>
                <w:bCs/>
                <w:lang w:val="el-GR"/>
              </w:rPr>
              <w:t xml:space="preserve">λαφρώς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7A28AD82" w14:textId="5EDE7001" w:rsidR="00843E72" w:rsidRPr="00843E72" w:rsidRDefault="002B0AC4" w:rsidP="00843E7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</w:t>
            </w:r>
            <w:r w:rsidRPr="00843E72">
              <w:rPr>
                <w:b/>
                <w:bCs/>
                <w:lang w:val="el-GR"/>
              </w:rPr>
              <w:t>ια</w:t>
            </w:r>
            <w:r>
              <w:rPr>
                <w:b/>
                <w:bCs/>
                <w:lang w:val="el-GR"/>
              </w:rPr>
              <w:t>φ</w:t>
            </w:r>
            <w:r w:rsidRPr="00843E72">
              <w:rPr>
                <w:b/>
                <w:bCs/>
                <w:lang w:val="el-GR"/>
              </w:rPr>
              <w:t>ωνώ</w:t>
            </w:r>
            <w:r w:rsidRPr="00843E72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σ</w:t>
            </w:r>
            <w:r w:rsidR="00843E72" w:rsidRPr="00843E72">
              <w:rPr>
                <w:b/>
                <w:bCs/>
                <w:lang w:val="el-GR"/>
              </w:rPr>
              <w:t xml:space="preserve">ίγουρα </w:t>
            </w:r>
          </w:p>
        </w:tc>
      </w:tr>
      <w:tr w:rsidR="00F14D47" w:rsidRPr="00843E72" w14:paraId="094771E6" w14:textId="77777777">
        <w:trPr>
          <w:trHeight w:hRule="exact" w:val="68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1245193D" w14:textId="77777777" w:rsidR="00F14D47" w:rsidRDefault="00CF2280">
            <w:pPr>
              <w:autoSpaceDE w:val="0"/>
              <w:autoSpaceDN w:val="0"/>
              <w:spacing w:before="160" w:after="0" w:line="330" w:lineRule="exact"/>
              <w:jc w:val="center"/>
            </w:pPr>
            <w:r>
              <w:rPr>
                <w:color w:val="000000"/>
                <w:sz w:val="24"/>
                <w:lang w:val="el"/>
              </w:rPr>
              <w:t xml:space="preserve">1 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7FE5ED9B" w14:textId="57D95014" w:rsidR="00F14D47" w:rsidRPr="00501B58" w:rsidRDefault="00501B58">
            <w:pPr>
              <w:autoSpaceDE w:val="0"/>
              <w:autoSpaceDN w:val="0"/>
              <w:spacing w:before="160" w:after="0" w:line="330" w:lineRule="exact"/>
              <w:ind w:left="54"/>
              <w:rPr>
                <w:lang w:val="el-GR"/>
              </w:rPr>
            </w:pPr>
            <w:r>
              <w:rPr>
                <w:color w:val="000000"/>
                <w:sz w:val="24"/>
                <w:lang w:val="el"/>
              </w:rPr>
              <w:t>Παρατηρεί μοτίβα σε πράγματα όλη την ώρα;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32D95935" w14:textId="77777777" w:rsidR="00F14D47" w:rsidRPr="00501B58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57401082" w14:textId="77777777" w:rsidR="00F14D47" w:rsidRPr="00501B58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4FC6254A" w14:textId="77777777" w:rsidR="00F14D47" w:rsidRPr="00501B58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7F916E75" w14:textId="77777777" w:rsidR="00F14D47" w:rsidRPr="00501B58" w:rsidRDefault="00F14D47">
            <w:pPr>
              <w:rPr>
                <w:lang w:val="el-GR"/>
              </w:rPr>
            </w:pPr>
          </w:p>
        </w:tc>
      </w:tr>
      <w:tr w:rsidR="00F14D47" w:rsidRPr="00843E72" w14:paraId="60EEEB67" w14:textId="77777777" w:rsidTr="00843E72">
        <w:trPr>
          <w:trHeight w:hRule="exact" w:val="1024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14E92D8B" w14:textId="77777777" w:rsidR="00F14D47" w:rsidRDefault="00CF2280">
            <w:pPr>
              <w:autoSpaceDE w:val="0"/>
              <w:autoSpaceDN w:val="0"/>
              <w:spacing w:before="160" w:after="0" w:line="330" w:lineRule="exact"/>
              <w:jc w:val="center"/>
            </w:pPr>
            <w:r>
              <w:rPr>
                <w:color w:val="000000"/>
                <w:sz w:val="24"/>
                <w:lang w:val="el"/>
              </w:rPr>
              <w:t xml:space="preserve">2 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5084EEAF" w14:textId="76CF984F" w:rsidR="00F14D47" w:rsidRPr="00843E72" w:rsidRDefault="00CF2280">
            <w:pPr>
              <w:autoSpaceDE w:val="0"/>
              <w:autoSpaceDN w:val="0"/>
              <w:spacing w:before="58" w:after="0" w:line="288" w:lineRule="exact"/>
              <w:ind w:left="56"/>
              <w:rPr>
                <w:lang w:val="el-GR"/>
              </w:rPr>
            </w:pPr>
            <w:r>
              <w:rPr>
                <w:color w:val="000000"/>
                <w:sz w:val="24"/>
                <w:lang w:val="el"/>
              </w:rPr>
              <w:t xml:space="preserve">Συνήθως επικεντρώνεται περισσότερο σε ολόκληρη την εικόνα, παρά στις μικρές λεπτομέρειες </w:t>
            </w:r>
            <w:r w:rsidR="00843E72">
              <w:rPr>
                <w:color w:val="000000"/>
                <w:sz w:val="24"/>
                <w:lang w:val="el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16C58A77" w14:textId="77777777" w:rsidR="00F14D47" w:rsidRPr="00B35247" w:rsidRDefault="00F14D47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335DB75F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2D507D92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03EE1D83" w14:textId="77777777" w:rsidR="00F14D47" w:rsidRPr="00843E72" w:rsidRDefault="00F14D47">
            <w:pPr>
              <w:rPr>
                <w:lang w:val="el-GR"/>
              </w:rPr>
            </w:pPr>
          </w:p>
        </w:tc>
      </w:tr>
      <w:tr w:rsidR="00F14D47" w:rsidRPr="00843E72" w14:paraId="6B54EA68" w14:textId="77777777" w:rsidTr="00843E72">
        <w:trPr>
          <w:trHeight w:hRule="exact" w:val="982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48C9ACD4" w14:textId="77777777" w:rsidR="00F14D47" w:rsidRDefault="00CF2280">
            <w:pPr>
              <w:autoSpaceDE w:val="0"/>
              <w:autoSpaceDN w:val="0"/>
              <w:spacing w:before="160" w:after="0" w:line="330" w:lineRule="exact"/>
              <w:jc w:val="center"/>
            </w:pPr>
            <w:r>
              <w:rPr>
                <w:color w:val="000000"/>
                <w:sz w:val="24"/>
                <w:lang w:val="el"/>
              </w:rPr>
              <w:t xml:space="preserve">3 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7BF815C2" w14:textId="5C319FE2" w:rsidR="00F14D47" w:rsidRPr="00843E72" w:rsidRDefault="00CF2280">
            <w:pPr>
              <w:autoSpaceDE w:val="0"/>
              <w:autoSpaceDN w:val="0"/>
              <w:spacing w:before="58" w:after="0" w:line="288" w:lineRule="exact"/>
              <w:ind w:left="56"/>
              <w:rPr>
                <w:lang w:val="el-GR"/>
              </w:rPr>
            </w:pPr>
            <w:r>
              <w:rPr>
                <w:color w:val="000000"/>
                <w:sz w:val="24"/>
                <w:lang w:val="el"/>
              </w:rPr>
              <w:t>Σε μια κοινωνική ομάδα, μπορεί εύκολα να παρακολουθεί τις συζητήσεις πολλών διαφορετικών ανθρώπων</w:t>
            </w:r>
            <w:r w:rsidR="00843E72">
              <w:rPr>
                <w:color w:val="000000"/>
                <w:sz w:val="24"/>
                <w:lang w:val="el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77679E06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5D263168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1D424BE8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1366D70E" w14:textId="77777777" w:rsidR="00F14D47" w:rsidRPr="00843E72" w:rsidRDefault="00F14D47">
            <w:pPr>
              <w:rPr>
                <w:lang w:val="el-GR"/>
              </w:rPr>
            </w:pPr>
          </w:p>
        </w:tc>
      </w:tr>
      <w:tr w:rsidR="00F14D47" w:rsidRPr="00843E72" w14:paraId="57B0474C" w14:textId="77777777" w:rsidTr="00843E72">
        <w:trPr>
          <w:trHeight w:hRule="exact" w:val="713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33B18C12" w14:textId="77777777" w:rsidR="00F14D47" w:rsidRDefault="00CF2280">
            <w:pPr>
              <w:autoSpaceDE w:val="0"/>
              <w:autoSpaceDN w:val="0"/>
              <w:spacing w:before="162" w:after="0" w:line="328" w:lineRule="exact"/>
              <w:jc w:val="center"/>
            </w:pPr>
            <w:r>
              <w:rPr>
                <w:color w:val="000000"/>
                <w:sz w:val="24"/>
                <w:lang w:val="el"/>
              </w:rPr>
              <w:t xml:space="preserve">4 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3D5764C8" w14:textId="77777777" w:rsidR="00F14D47" w:rsidRPr="00843E72" w:rsidRDefault="00CF2280">
            <w:pPr>
              <w:autoSpaceDE w:val="0"/>
              <w:autoSpaceDN w:val="0"/>
              <w:spacing w:before="58" w:after="0" w:line="288" w:lineRule="exact"/>
              <w:ind w:left="56"/>
              <w:rPr>
                <w:lang w:val="el-GR"/>
              </w:rPr>
            </w:pPr>
            <w:r>
              <w:rPr>
                <w:color w:val="000000"/>
                <w:sz w:val="24"/>
                <w:lang w:val="el"/>
              </w:rPr>
              <w:t xml:space="preserve">Αν υπάρξει διακοπή, μπορεί να επιστρέψει σε αυτό που έκανε πολύ γρήγορα.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5CC2291E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1FB04349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481203C3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76272B2D" w14:textId="77777777" w:rsidR="00F14D47" w:rsidRPr="00843E72" w:rsidRDefault="00F14D47">
            <w:pPr>
              <w:rPr>
                <w:lang w:val="el-GR"/>
              </w:rPr>
            </w:pPr>
          </w:p>
        </w:tc>
      </w:tr>
      <w:tr w:rsidR="00F14D47" w:rsidRPr="00843E72" w14:paraId="73313B8D" w14:textId="77777777">
        <w:trPr>
          <w:trHeight w:hRule="exact" w:val="68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20AC0275" w14:textId="77777777" w:rsidR="00F14D47" w:rsidRDefault="00CF2280">
            <w:pPr>
              <w:autoSpaceDE w:val="0"/>
              <w:autoSpaceDN w:val="0"/>
              <w:spacing w:before="162" w:after="0" w:line="330" w:lineRule="exact"/>
              <w:jc w:val="center"/>
            </w:pPr>
            <w:r>
              <w:rPr>
                <w:color w:val="000000"/>
                <w:sz w:val="24"/>
                <w:lang w:val="el"/>
              </w:rPr>
              <w:t xml:space="preserve">5 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01E6FFCD" w14:textId="30EFCAB9" w:rsidR="00F14D47" w:rsidRPr="00843E72" w:rsidRDefault="00CF2280">
            <w:pPr>
              <w:autoSpaceDE w:val="0"/>
              <w:autoSpaceDN w:val="0"/>
              <w:spacing w:before="60" w:after="0" w:line="288" w:lineRule="exact"/>
              <w:ind w:left="56"/>
              <w:rPr>
                <w:lang w:val="el-GR"/>
              </w:rPr>
            </w:pPr>
            <w:r>
              <w:rPr>
                <w:color w:val="000000"/>
                <w:sz w:val="24"/>
                <w:lang w:val="el"/>
              </w:rPr>
              <w:t xml:space="preserve">Συχνά </w:t>
            </w:r>
            <w:r w:rsidR="00843E72">
              <w:rPr>
                <w:color w:val="000000"/>
                <w:sz w:val="24"/>
                <w:lang w:val="el"/>
              </w:rPr>
              <w:t>διαπιστώνει</w:t>
            </w:r>
            <w:r>
              <w:rPr>
                <w:color w:val="000000"/>
                <w:sz w:val="24"/>
                <w:lang w:val="el"/>
              </w:rPr>
              <w:t xml:space="preserve"> ότι δεν ξέρει πώς να κρατήσει μια συζήτηση σε εξέλιξη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15EFFEEB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33132DA1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01CA4312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477BCB40" w14:textId="77777777" w:rsidR="00F14D47" w:rsidRPr="00843E72" w:rsidRDefault="00F14D47">
            <w:pPr>
              <w:rPr>
                <w:lang w:val="el-GR"/>
              </w:rPr>
            </w:pPr>
          </w:p>
        </w:tc>
      </w:tr>
      <w:tr w:rsidR="00F14D47" w:rsidRPr="00843E72" w14:paraId="2AA6D086" w14:textId="77777777" w:rsidTr="00843E72">
        <w:trPr>
          <w:trHeight w:hRule="exact" w:val="874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42C6973E" w14:textId="77777777" w:rsidR="00F14D47" w:rsidRDefault="00CF2280">
            <w:pPr>
              <w:autoSpaceDE w:val="0"/>
              <w:autoSpaceDN w:val="0"/>
              <w:spacing w:before="162" w:after="0" w:line="330" w:lineRule="exact"/>
              <w:jc w:val="center"/>
            </w:pPr>
            <w:r>
              <w:rPr>
                <w:color w:val="000000"/>
                <w:sz w:val="24"/>
                <w:lang w:val="el"/>
              </w:rPr>
              <w:t xml:space="preserve">6 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57A50BA6" w14:textId="52AED678" w:rsidR="00F14D47" w:rsidRPr="00843E72" w:rsidRDefault="00CF2280" w:rsidP="00B07DF2">
            <w:pPr>
              <w:autoSpaceDE w:val="0"/>
              <w:autoSpaceDN w:val="0"/>
              <w:spacing w:before="162" w:after="0" w:line="330" w:lineRule="exact"/>
              <w:rPr>
                <w:lang w:val="el-GR"/>
              </w:rPr>
            </w:pPr>
            <w:r>
              <w:rPr>
                <w:color w:val="000000"/>
                <w:sz w:val="24"/>
                <w:lang w:val="el"/>
              </w:rPr>
              <w:t>Είναι καλός</w:t>
            </w:r>
            <w:r w:rsidR="00843E72">
              <w:rPr>
                <w:color w:val="000000"/>
                <w:sz w:val="24"/>
                <w:lang w:val="el"/>
              </w:rPr>
              <w:t>/ή</w:t>
            </w:r>
            <w:r>
              <w:rPr>
                <w:color w:val="000000"/>
                <w:sz w:val="24"/>
                <w:lang w:val="el"/>
              </w:rPr>
              <w:t xml:space="preserve"> στην κοινωνική </w:t>
            </w:r>
            <w:r w:rsidR="00843E72">
              <w:rPr>
                <w:color w:val="000000"/>
                <w:sz w:val="24"/>
                <w:lang w:val="el"/>
              </w:rPr>
              <w:t>συζήτηση-κουβέντα</w:t>
            </w:r>
            <w:r>
              <w:rPr>
                <w:color w:val="000000"/>
                <w:sz w:val="24"/>
                <w:lang w:val="e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71BCCF3F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73678BF6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667141BE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21F40D16" w14:textId="77777777" w:rsidR="00F14D47" w:rsidRPr="00843E72" w:rsidRDefault="00F14D47">
            <w:pPr>
              <w:rPr>
                <w:lang w:val="el-GR"/>
              </w:rPr>
            </w:pPr>
          </w:p>
        </w:tc>
      </w:tr>
      <w:tr w:rsidR="00F14D47" w:rsidRPr="00843E72" w14:paraId="5F322BB7" w14:textId="77777777" w:rsidTr="00843E72">
        <w:trPr>
          <w:trHeight w:hRule="exact" w:val="10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5C9A5BC0" w14:textId="77777777" w:rsidR="00F14D47" w:rsidRDefault="00CF2280">
            <w:pPr>
              <w:autoSpaceDE w:val="0"/>
              <w:autoSpaceDN w:val="0"/>
              <w:spacing w:before="252" w:after="0" w:line="330" w:lineRule="exact"/>
              <w:jc w:val="center"/>
            </w:pPr>
            <w:r>
              <w:rPr>
                <w:color w:val="000000"/>
                <w:sz w:val="24"/>
                <w:lang w:val="el"/>
              </w:rPr>
              <w:t xml:space="preserve">7 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28BEC1FF" w14:textId="4A5F601A" w:rsidR="00F14D47" w:rsidRPr="00843E72" w:rsidRDefault="00CF2280">
            <w:pPr>
              <w:autoSpaceDE w:val="0"/>
              <w:autoSpaceDN w:val="0"/>
              <w:spacing w:before="42" w:after="0" w:line="288" w:lineRule="exact"/>
              <w:ind w:left="56"/>
              <w:jc w:val="both"/>
              <w:rPr>
                <w:lang w:val="el-GR"/>
              </w:rPr>
            </w:pPr>
            <w:r>
              <w:rPr>
                <w:color w:val="000000"/>
                <w:sz w:val="24"/>
                <w:lang w:val="el"/>
              </w:rPr>
              <w:t>Όταν ήταν νεότερος</w:t>
            </w:r>
            <w:r w:rsidR="00843E72">
              <w:rPr>
                <w:color w:val="000000"/>
                <w:sz w:val="24"/>
                <w:lang w:val="el"/>
              </w:rPr>
              <w:t>/η</w:t>
            </w:r>
            <w:r>
              <w:rPr>
                <w:color w:val="000000"/>
                <w:sz w:val="24"/>
                <w:lang w:val="el"/>
              </w:rPr>
              <w:t xml:space="preserve">, του άρεσε να παίζει παιχνίδια που περιλάμβαναν προσποίηση </w:t>
            </w:r>
            <w:r w:rsidR="00843E72">
              <w:rPr>
                <w:color w:val="000000"/>
                <w:sz w:val="24"/>
                <w:lang w:val="el"/>
              </w:rPr>
              <w:t xml:space="preserve">μαζί </w:t>
            </w:r>
            <w:r>
              <w:rPr>
                <w:color w:val="000000"/>
                <w:sz w:val="24"/>
                <w:lang w:val="el"/>
              </w:rPr>
              <w:t xml:space="preserve">με άλλα παιδιά.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39252708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61573E1D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6AF6C110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17597D8C" w14:textId="77777777" w:rsidR="00F14D47" w:rsidRPr="00843E72" w:rsidRDefault="00F14D47">
            <w:pPr>
              <w:rPr>
                <w:lang w:val="el-GR"/>
              </w:rPr>
            </w:pPr>
          </w:p>
        </w:tc>
      </w:tr>
      <w:tr w:rsidR="00F14D47" w:rsidRPr="00843E72" w14:paraId="4FE75C8B" w14:textId="77777777">
        <w:trPr>
          <w:trHeight w:hRule="exact" w:val="68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22C3ECBD" w14:textId="77777777" w:rsidR="00F14D47" w:rsidRDefault="00CF2280">
            <w:pPr>
              <w:autoSpaceDE w:val="0"/>
              <w:autoSpaceDN w:val="0"/>
              <w:spacing w:before="160" w:after="0" w:line="330" w:lineRule="exact"/>
              <w:jc w:val="center"/>
            </w:pPr>
            <w:r>
              <w:rPr>
                <w:color w:val="000000"/>
                <w:sz w:val="24"/>
                <w:lang w:val="el"/>
              </w:rPr>
              <w:t xml:space="preserve">8 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515DDFA8" w14:textId="77777777" w:rsidR="00F14D47" w:rsidRPr="00843E72" w:rsidRDefault="00CF2280">
            <w:pPr>
              <w:autoSpaceDE w:val="0"/>
              <w:autoSpaceDN w:val="0"/>
              <w:spacing w:before="58" w:after="0" w:line="288" w:lineRule="exact"/>
              <w:ind w:left="56"/>
              <w:rPr>
                <w:lang w:val="el-GR"/>
              </w:rPr>
            </w:pPr>
            <w:r>
              <w:rPr>
                <w:color w:val="000000"/>
                <w:sz w:val="24"/>
                <w:lang w:val="el"/>
              </w:rPr>
              <w:t xml:space="preserve">Δυσκολεύεται να φανταστεί πώς θα ήταν να είσαι κάποιος άλλος.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195A176F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3041CA47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66F9CE2C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186759A9" w14:textId="77777777" w:rsidR="00F14D47" w:rsidRPr="00843E72" w:rsidRDefault="00F14D47">
            <w:pPr>
              <w:rPr>
                <w:lang w:val="el-GR"/>
              </w:rPr>
            </w:pPr>
          </w:p>
        </w:tc>
      </w:tr>
      <w:tr w:rsidR="00F14D47" w:rsidRPr="00843E72" w14:paraId="012029FF" w14:textId="77777777" w:rsidTr="00843E72">
        <w:trPr>
          <w:trHeight w:hRule="exact" w:val="599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79D62A84" w14:textId="77777777" w:rsidR="00F14D47" w:rsidRDefault="00CF2280">
            <w:pPr>
              <w:autoSpaceDE w:val="0"/>
              <w:autoSpaceDN w:val="0"/>
              <w:spacing w:before="160" w:after="0" w:line="330" w:lineRule="exact"/>
              <w:jc w:val="center"/>
            </w:pPr>
            <w:r>
              <w:rPr>
                <w:color w:val="000000"/>
                <w:sz w:val="24"/>
                <w:lang w:val="el"/>
              </w:rPr>
              <w:t xml:space="preserve">9 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282A0AFB" w14:textId="77777777" w:rsidR="00F14D47" w:rsidRPr="00843E72" w:rsidRDefault="00CF2280">
            <w:pPr>
              <w:autoSpaceDE w:val="0"/>
              <w:autoSpaceDN w:val="0"/>
              <w:spacing w:before="160" w:after="0" w:line="330" w:lineRule="exact"/>
              <w:ind w:left="54"/>
              <w:rPr>
                <w:lang w:val="el-GR"/>
              </w:rPr>
            </w:pPr>
            <w:r>
              <w:rPr>
                <w:color w:val="000000"/>
                <w:sz w:val="24"/>
                <w:lang w:val="el"/>
              </w:rPr>
              <w:t xml:space="preserve">Βρίσκει τις κοινωνικές καταστάσεις εύκολες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6FF410EE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013A5AD3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36BAF48B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3D445290" w14:textId="77777777" w:rsidR="00F14D47" w:rsidRPr="00843E72" w:rsidRDefault="00F14D47">
            <w:pPr>
              <w:rPr>
                <w:lang w:val="el-GR"/>
              </w:rPr>
            </w:pPr>
          </w:p>
        </w:tc>
      </w:tr>
      <w:tr w:rsidR="00F14D47" w:rsidRPr="00843E72" w14:paraId="40F6DE98" w14:textId="77777777" w:rsidTr="00843E72">
        <w:trPr>
          <w:trHeight w:hRule="exact" w:val="565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49F7BA48" w14:textId="77777777" w:rsidR="00F14D47" w:rsidRDefault="00CF2280">
            <w:pPr>
              <w:autoSpaceDE w:val="0"/>
              <w:autoSpaceDN w:val="0"/>
              <w:spacing w:before="160" w:after="0" w:line="330" w:lineRule="exact"/>
              <w:jc w:val="center"/>
            </w:pPr>
            <w:r>
              <w:rPr>
                <w:color w:val="000000"/>
                <w:sz w:val="24"/>
                <w:lang w:val="el"/>
              </w:rPr>
              <w:t xml:space="preserve">10 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BFF"/>
            <w:tcMar>
              <w:left w:w="0" w:type="dxa"/>
              <w:right w:w="0" w:type="dxa"/>
            </w:tcMar>
          </w:tcPr>
          <w:p w14:paraId="3FB24129" w14:textId="576789DD" w:rsidR="00F14D47" w:rsidRPr="00843E72" w:rsidRDefault="00843E72">
            <w:pPr>
              <w:autoSpaceDE w:val="0"/>
              <w:autoSpaceDN w:val="0"/>
              <w:spacing w:before="160" w:after="0" w:line="330" w:lineRule="exact"/>
              <w:rPr>
                <w:lang w:val="el-GR"/>
              </w:rPr>
            </w:pPr>
            <w:r>
              <w:rPr>
                <w:color w:val="000000"/>
                <w:sz w:val="24"/>
                <w:lang w:val="el"/>
              </w:rPr>
              <w:t xml:space="preserve">Το βρίσκει </w:t>
            </w:r>
            <w:r w:rsidR="00CF2280">
              <w:rPr>
                <w:color w:val="000000"/>
                <w:sz w:val="24"/>
                <w:lang w:val="el"/>
              </w:rPr>
              <w:t xml:space="preserve">δύσκολο να κάνει νέους φίλους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347AA181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5F92A302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17847911" w14:textId="77777777" w:rsidR="00F14D47" w:rsidRPr="00843E72" w:rsidRDefault="00F14D47">
            <w:pP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tcMar>
              <w:left w:w="0" w:type="dxa"/>
              <w:right w:w="0" w:type="dxa"/>
            </w:tcMar>
          </w:tcPr>
          <w:p w14:paraId="502545E2" w14:textId="77777777" w:rsidR="00F14D47" w:rsidRPr="00843E72" w:rsidRDefault="00F14D47">
            <w:pPr>
              <w:rPr>
                <w:lang w:val="el-GR"/>
              </w:rPr>
            </w:pPr>
          </w:p>
        </w:tc>
      </w:tr>
    </w:tbl>
    <w:p w14:paraId="6C29CE75" w14:textId="79B90480" w:rsidR="00843E72" w:rsidRDefault="00CF2280" w:rsidP="00843E72">
      <w:pPr>
        <w:autoSpaceDE w:val="0"/>
        <w:autoSpaceDN w:val="0"/>
        <w:spacing w:before="68" w:after="0" w:line="288" w:lineRule="exact"/>
        <w:ind w:left="298"/>
        <w:rPr>
          <w:color w:val="000000"/>
          <w:sz w:val="24"/>
          <w:lang w:val="el"/>
        </w:rPr>
      </w:pPr>
      <w:r>
        <w:rPr>
          <w:b/>
          <w:color w:val="000000"/>
          <w:sz w:val="24"/>
          <w:lang w:val="el"/>
        </w:rPr>
        <w:t xml:space="preserve">Σκορ: </w:t>
      </w:r>
      <w:r>
        <w:rPr>
          <w:color w:val="000000"/>
          <w:sz w:val="24"/>
          <w:lang w:val="el"/>
        </w:rPr>
        <w:t xml:space="preserve">Μόνο 1 </w:t>
      </w:r>
      <w:r w:rsidR="002B0AC4">
        <w:rPr>
          <w:color w:val="000000"/>
          <w:sz w:val="24"/>
          <w:lang w:val="el"/>
        </w:rPr>
        <w:t>βαθμός</w:t>
      </w:r>
      <w:r>
        <w:rPr>
          <w:color w:val="000000"/>
          <w:sz w:val="24"/>
          <w:lang w:val="el"/>
        </w:rPr>
        <w:t xml:space="preserve"> μπορεί να σημειωθεί για κάθε ερώτηση. </w:t>
      </w:r>
      <w:r>
        <w:rPr>
          <w:lang w:val="el"/>
        </w:rPr>
        <w:t xml:space="preserve"> </w:t>
      </w:r>
      <w:r>
        <w:rPr>
          <w:i/>
          <w:color w:val="000000"/>
          <w:sz w:val="24"/>
          <w:lang w:val="el"/>
        </w:rPr>
        <w:t xml:space="preserve">Σκορ 1 </w:t>
      </w:r>
      <w:r w:rsidR="002B0AC4">
        <w:rPr>
          <w:i/>
          <w:color w:val="000000"/>
          <w:sz w:val="24"/>
          <w:lang w:val="el"/>
        </w:rPr>
        <w:t>βαθμός</w:t>
      </w:r>
      <w:r>
        <w:rPr>
          <w:i/>
          <w:color w:val="000000"/>
          <w:sz w:val="24"/>
          <w:lang w:val="el"/>
        </w:rPr>
        <w:t xml:space="preserve"> για </w:t>
      </w:r>
      <w:r w:rsidR="002B0AC4">
        <w:rPr>
          <w:i/>
          <w:color w:val="000000"/>
          <w:sz w:val="24"/>
          <w:lang w:val="el"/>
        </w:rPr>
        <w:t>Συμφωνώ</w:t>
      </w:r>
      <w:r w:rsidR="002B0AC4">
        <w:rPr>
          <w:i/>
          <w:color w:val="000000"/>
          <w:sz w:val="24"/>
          <w:lang w:val="el"/>
        </w:rPr>
        <w:t xml:space="preserve"> σ</w:t>
      </w:r>
      <w:r>
        <w:rPr>
          <w:i/>
          <w:color w:val="000000"/>
          <w:sz w:val="24"/>
          <w:lang w:val="el"/>
        </w:rPr>
        <w:t xml:space="preserve">ίγουρα ή </w:t>
      </w:r>
      <w:r w:rsidR="002B0AC4">
        <w:rPr>
          <w:i/>
          <w:color w:val="000000"/>
          <w:sz w:val="24"/>
          <w:lang w:val="el"/>
        </w:rPr>
        <w:t>ε</w:t>
      </w:r>
      <w:r>
        <w:rPr>
          <w:i/>
          <w:color w:val="000000"/>
          <w:sz w:val="24"/>
          <w:lang w:val="el"/>
        </w:rPr>
        <w:t xml:space="preserve">λαφρώς σε κάθε ένα από τα στοιχεία 1, 5, 8 και 10. Σκορ 1 </w:t>
      </w:r>
      <w:r w:rsidR="002B0AC4">
        <w:rPr>
          <w:i/>
          <w:color w:val="000000"/>
          <w:sz w:val="24"/>
          <w:lang w:val="el"/>
        </w:rPr>
        <w:t>βαθμός</w:t>
      </w:r>
      <w:r>
        <w:rPr>
          <w:i/>
          <w:color w:val="000000"/>
          <w:sz w:val="24"/>
          <w:lang w:val="el"/>
        </w:rPr>
        <w:t xml:space="preserve"> για </w:t>
      </w:r>
      <w:r w:rsidR="002B0AC4">
        <w:rPr>
          <w:i/>
          <w:color w:val="000000"/>
          <w:sz w:val="24"/>
          <w:lang w:val="el"/>
        </w:rPr>
        <w:t>Διαφωνώ</w:t>
      </w:r>
      <w:r w:rsidR="002B0AC4">
        <w:rPr>
          <w:i/>
          <w:color w:val="000000"/>
          <w:sz w:val="24"/>
          <w:lang w:val="el"/>
        </w:rPr>
        <w:t xml:space="preserve"> σ</w:t>
      </w:r>
      <w:r>
        <w:rPr>
          <w:i/>
          <w:color w:val="000000"/>
          <w:sz w:val="24"/>
          <w:lang w:val="el"/>
        </w:rPr>
        <w:t xml:space="preserve">ίγουρα ή </w:t>
      </w:r>
      <w:r w:rsidR="002B0AC4">
        <w:rPr>
          <w:i/>
          <w:color w:val="000000"/>
          <w:sz w:val="24"/>
          <w:lang w:val="el"/>
        </w:rPr>
        <w:t>ε</w:t>
      </w:r>
      <w:r>
        <w:rPr>
          <w:i/>
          <w:color w:val="000000"/>
          <w:sz w:val="24"/>
          <w:lang w:val="el"/>
        </w:rPr>
        <w:t>λαφρώς σε κάθε ένα από τα στοιχεία 2, 3, 4, 6, 7 και 9.</w:t>
      </w:r>
      <w:r>
        <w:rPr>
          <w:lang w:val="el"/>
        </w:rPr>
        <w:t xml:space="preserve"> </w:t>
      </w:r>
      <w:r>
        <w:rPr>
          <w:color w:val="000000"/>
          <w:sz w:val="24"/>
          <w:lang w:val="el"/>
        </w:rPr>
        <w:t xml:space="preserve"> Εάν το άτομο </w:t>
      </w:r>
      <w:r w:rsidR="00843E72">
        <w:rPr>
          <w:color w:val="000000"/>
          <w:sz w:val="24"/>
          <w:lang w:val="el"/>
        </w:rPr>
        <w:t xml:space="preserve">λάβει </w:t>
      </w:r>
      <w:r>
        <w:rPr>
          <w:color w:val="000000"/>
          <w:sz w:val="24"/>
          <w:lang w:val="el"/>
        </w:rPr>
        <w:t>βαθμολογ</w:t>
      </w:r>
      <w:r w:rsidR="00843E72">
        <w:rPr>
          <w:color w:val="000000"/>
          <w:sz w:val="24"/>
          <w:lang w:val="el"/>
        </w:rPr>
        <w:t>ία για</w:t>
      </w:r>
      <w:r>
        <w:rPr>
          <w:color w:val="000000"/>
          <w:sz w:val="24"/>
          <w:lang w:val="el"/>
        </w:rPr>
        <w:t xml:space="preserve"> </w:t>
      </w:r>
      <w:r>
        <w:rPr>
          <w:b/>
          <w:color w:val="000000"/>
          <w:sz w:val="24"/>
          <w:lang w:val="el"/>
        </w:rPr>
        <w:t>6 ή παραπάνω</w:t>
      </w:r>
      <w:r>
        <w:rPr>
          <w:color w:val="000000"/>
          <w:sz w:val="24"/>
          <w:lang w:val="el"/>
        </w:rPr>
        <w:t>, τ</w:t>
      </w:r>
      <w:r w:rsidR="00843E72">
        <w:rPr>
          <w:color w:val="000000"/>
          <w:sz w:val="24"/>
          <w:lang w:val="el"/>
        </w:rPr>
        <w:t>ότε χρήζει</w:t>
      </w:r>
      <w:r>
        <w:rPr>
          <w:color w:val="000000"/>
          <w:sz w:val="24"/>
          <w:lang w:val="el"/>
        </w:rPr>
        <w:t xml:space="preserve"> παραπ</w:t>
      </w:r>
      <w:r w:rsidR="00843E72">
        <w:rPr>
          <w:color w:val="000000"/>
          <w:sz w:val="24"/>
          <w:lang w:val="el"/>
        </w:rPr>
        <w:t>ο</w:t>
      </w:r>
      <w:r>
        <w:rPr>
          <w:color w:val="000000"/>
          <w:sz w:val="24"/>
          <w:lang w:val="el"/>
        </w:rPr>
        <w:t>μπ</w:t>
      </w:r>
      <w:r w:rsidR="00843E72">
        <w:rPr>
          <w:color w:val="000000"/>
          <w:sz w:val="24"/>
          <w:lang w:val="el"/>
        </w:rPr>
        <w:t>ής</w:t>
      </w:r>
      <w:r>
        <w:rPr>
          <w:color w:val="000000"/>
          <w:sz w:val="24"/>
          <w:lang w:val="el"/>
        </w:rPr>
        <w:t xml:space="preserve"> για μια εξειδικευμένη διαγνωστική αξιολόγηση. </w:t>
      </w:r>
    </w:p>
    <w:p w14:paraId="0BC4FAE9" w14:textId="3AA52283" w:rsidR="00F14D47" w:rsidRPr="00843E72" w:rsidRDefault="00843E72" w:rsidP="00843E72">
      <w:pPr>
        <w:autoSpaceDE w:val="0"/>
        <w:autoSpaceDN w:val="0"/>
        <w:spacing w:before="68" w:after="0" w:line="288" w:lineRule="exact"/>
        <w:ind w:left="298"/>
      </w:pPr>
      <w:r w:rsidRPr="00843E72">
        <w:rPr>
          <w:b/>
          <w:color w:val="000000"/>
          <w:sz w:val="24"/>
        </w:rPr>
        <w:t>Key reference: Allison C, Auyeung B, and Baron-Cohen S, (2012) Journal of the American Academy of Child and Adolescent Psychiatry 51(2):202-12.</w:t>
      </w:r>
      <w:r w:rsidR="00CF2280" w:rsidRPr="00843E72">
        <w:rPr>
          <w:color w:val="000000"/>
          <w:sz w:val="24"/>
        </w:rPr>
        <w:t xml:space="preserve">. </w:t>
      </w:r>
    </w:p>
    <w:p w14:paraId="1EDA7418" w14:textId="77777777" w:rsidR="00F14D47" w:rsidRPr="00843E72" w:rsidRDefault="00F14D47">
      <w:pPr>
        <w:sectPr w:rsidR="00F14D47" w:rsidRPr="00843E72">
          <w:pgSz w:w="10800" w:h="14400"/>
          <w:pgMar w:top="84" w:right="234" w:bottom="60" w:left="144" w:header="720" w:footer="720" w:gutter="0"/>
          <w:cols w:space="720" w:equalWidth="0">
            <w:col w:w="10421" w:space="0"/>
          </w:cols>
          <w:docGrid w:linePitch="360"/>
        </w:sectPr>
      </w:pPr>
    </w:p>
    <w:p w14:paraId="3DA48014" w14:textId="77777777" w:rsidR="00F14D47" w:rsidRDefault="00CF2280">
      <w:pPr>
        <w:autoSpaceDE w:val="0"/>
        <w:autoSpaceDN w:val="0"/>
        <w:spacing w:after="0" w:line="240" w:lineRule="auto"/>
        <w:ind w:left="40"/>
      </w:pPr>
      <w:r>
        <w:rPr>
          <w:noProof/>
        </w:rPr>
        <w:drawing>
          <wp:inline distT="0" distB="0" distL="0" distR="0" wp14:anchorId="71A8DA92" wp14:editId="75D613EA">
            <wp:extent cx="2269490" cy="4940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49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2646B" w14:textId="77777777" w:rsidR="00F14D47" w:rsidRDefault="00F14D47">
      <w:pPr>
        <w:sectPr w:rsidR="00F14D47">
          <w:type w:val="continuous"/>
          <w:pgSz w:w="10800" w:h="14400"/>
          <w:pgMar w:top="84" w:right="234" w:bottom="60" w:left="144" w:header="720" w:footer="720" w:gutter="0"/>
          <w:cols w:num="2" w:space="720" w:equalWidth="0">
            <w:col w:w="4604" w:space="0"/>
            <w:col w:w="5818" w:space="0"/>
          </w:cols>
          <w:docGrid w:linePitch="360"/>
        </w:sectPr>
      </w:pPr>
    </w:p>
    <w:p w14:paraId="24633EF4" w14:textId="77777777" w:rsidR="00F14D47" w:rsidRDefault="00CF2280">
      <w:pPr>
        <w:autoSpaceDE w:val="0"/>
        <w:autoSpaceDN w:val="0"/>
        <w:spacing w:after="0" w:line="240" w:lineRule="auto"/>
        <w:ind w:left="992"/>
      </w:pPr>
      <w:r>
        <w:rPr>
          <w:noProof/>
        </w:rPr>
        <w:drawing>
          <wp:inline distT="0" distB="0" distL="0" distR="0" wp14:anchorId="30C6E208" wp14:editId="58DA27A5">
            <wp:extent cx="3051809" cy="607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1809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2E7A4" w14:textId="77777777" w:rsidR="00F14D47" w:rsidRDefault="00F14D47">
      <w:pPr>
        <w:spacing w:after="8"/>
        <w:sectPr w:rsidR="00F14D47">
          <w:type w:val="nextColumn"/>
          <w:pgSz w:w="10800" w:h="14400"/>
          <w:pgMar w:top="84" w:right="234" w:bottom="60" w:left="144" w:header="720" w:footer="720" w:gutter="0"/>
          <w:cols w:num="2" w:space="720" w:equalWidth="0">
            <w:col w:w="4604" w:space="0"/>
            <w:col w:w="5818" w:space="0"/>
          </w:cols>
          <w:docGrid w:linePitch="360"/>
        </w:sectPr>
      </w:pPr>
    </w:p>
    <w:p w14:paraId="692D3F9D" w14:textId="7CB17DB8" w:rsidR="00F14D47" w:rsidRPr="00843E72" w:rsidRDefault="00CF2280">
      <w:pPr>
        <w:autoSpaceDE w:val="0"/>
        <w:autoSpaceDN w:val="0"/>
        <w:spacing w:after="0" w:line="222" w:lineRule="exact"/>
        <w:rPr>
          <w:lang w:val="el-GR"/>
        </w:rPr>
      </w:pPr>
      <w:r>
        <w:rPr>
          <w:b/>
          <w:color w:val="000000"/>
          <w:sz w:val="16"/>
          <w:lang w:val="el"/>
        </w:rPr>
        <w:t xml:space="preserve">© SBC/CA/BA/ARC/Πανεπιστήμιο του Κέμπριτζ 1/5/12 </w:t>
      </w:r>
    </w:p>
    <w:sectPr w:rsidR="00F14D47" w:rsidRPr="00843E72" w:rsidSect="00034616">
      <w:type w:val="continuous"/>
      <w:pgSz w:w="10800" w:h="14400"/>
      <w:pgMar w:top="84" w:right="234" w:bottom="60" w:left="144" w:header="720" w:footer="720" w:gutter="0"/>
      <w:cols w:space="720" w:equalWidth="0">
        <w:col w:w="10421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1836286">
    <w:abstractNumId w:val="8"/>
  </w:num>
  <w:num w:numId="2" w16cid:durableId="1425494466">
    <w:abstractNumId w:val="6"/>
  </w:num>
  <w:num w:numId="3" w16cid:durableId="1117025106">
    <w:abstractNumId w:val="5"/>
  </w:num>
  <w:num w:numId="4" w16cid:durableId="1189174115">
    <w:abstractNumId w:val="4"/>
  </w:num>
  <w:num w:numId="5" w16cid:durableId="712770857">
    <w:abstractNumId w:val="7"/>
  </w:num>
  <w:num w:numId="6" w16cid:durableId="1672829296">
    <w:abstractNumId w:val="3"/>
  </w:num>
  <w:num w:numId="7" w16cid:durableId="304236985">
    <w:abstractNumId w:val="2"/>
  </w:num>
  <w:num w:numId="8" w16cid:durableId="1991248302">
    <w:abstractNumId w:val="1"/>
  </w:num>
  <w:num w:numId="9" w16cid:durableId="212522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0AC4"/>
    <w:rsid w:val="002E5309"/>
    <w:rsid w:val="00326F90"/>
    <w:rsid w:val="00501B58"/>
    <w:rsid w:val="00843E72"/>
    <w:rsid w:val="009107CA"/>
    <w:rsid w:val="00AA1D8D"/>
    <w:rsid w:val="00B07DF2"/>
    <w:rsid w:val="00B35247"/>
    <w:rsid w:val="00B47730"/>
    <w:rsid w:val="00CB0664"/>
    <w:rsid w:val="00CF2280"/>
    <w:rsid w:val="00DD02EC"/>
    <w:rsid w:val="00F14D4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5F286"/>
  <w14:defaultImageDpi w14:val="300"/>
  <w15:docId w15:val="{113F2097-81D2-44C3-BC64-D8AD6A4B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2">
    <w:name w:val="Placeholder Text"/>
    <w:basedOn w:val="a2"/>
    <w:uiPriority w:val="99"/>
    <w:semiHidden/>
    <w:rsid w:val="00843E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2AD0AF05AA73C4FB76A2A5E696543D1" ma:contentTypeVersion="2" ma:contentTypeDescription="Δημιουργία νέου εγγράφου" ma:contentTypeScope="" ma:versionID="025b08c8f7aff517b75e496b959856d5">
  <xsd:schema xmlns:xsd="http://www.w3.org/2001/XMLSchema" xmlns:xs="http://www.w3.org/2001/XMLSchema" xmlns:p="http://schemas.microsoft.com/office/2006/metadata/properties" xmlns:ns3="b35df00e-9a9c-482c-bffa-690472b45c8d" targetNamespace="http://schemas.microsoft.com/office/2006/metadata/properties" ma:root="true" ma:fieldsID="cf70e4d5da534dc79bb898176984ee5a" ns3:_="">
    <xsd:import namespace="b35df00e-9a9c-482c-bffa-690472b45c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df00e-9a9c-482c-bffa-690472b45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B9918-E2D1-403A-A580-DBC54C09D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df00e-9a9c-482c-bffa-690472b45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1FFB9-4776-43B8-A6D3-88C0547A3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275F0-4F50-4E7F-839E-FB73449DC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που δημιουργούνται από python-docx</dc:description>
  <cp:lastModifiedBy>ΑΓΓΕΛΟΣ ΠΑΠΑΔΟΠΟΥΛΟΣ</cp:lastModifiedBy>
  <cp:revision>3</cp:revision>
  <dcterms:created xsi:type="dcterms:W3CDTF">2022-05-12T09:21:00Z</dcterms:created>
  <dcterms:modified xsi:type="dcterms:W3CDTF">2022-05-12T09:25:00Z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0x01010082AD0AF05AA73C4FB76A2A5E696543D1</vt:lpwstr>
  </property>
</Properties>
</file>